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1FEC" w:rsidRDefault="006D5AA6" w:rsidP="00313E7B">
      <w:pPr>
        <w:widowControl w:val="0"/>
        <w:autoSpaceDE w:val="0"/>
        <w:autoSpaceDN w:val="0"/>
        <w:adjustRightInd w:val="0"/>
        <w:jc w:val="both"/>
        <w:rPr>
          <w:rFonts w:ascii="Verdana" w:hAnsi="Verdana" w:cs="Georgia"/>
          <w:color w:val="1A1A1A"/>
          <w:sz w:val="32"/>
          <w:szCs w:val="36"/>
        </w:rPr>
      </w:pPr>
      <w:bookmarkStart w:id="0" w:name="_GoBack"/>
      <w:bookmarkEnd w:id="0"/>
      <w:r>
        <w:rPr>
          <w:rFonts w:ascii="Verdana" w:hAnsi="Verdana" w:cs="Georgia"/>
          <w:color w:val="1A1A1A"/>
          <w:sz w:val="32"/>
          <w:szCs w:val="36"/>
        </w:rPr>
        <w:t>Buon giorno</w:t>
      </w:r>
      <w:r w:rsidR="006D67AE" w:rsidRPr="005A4CBE">
        <w:rPr>
          <w:rFonts w:ascii="Verdana" w:hAnsi="Verdana" w:cs="Georgia"/>
          <w:color w:val="1A1A1A"/>
          <w:sz w:val="32"/>
          <w:szCs w:val="36"/>
        </w:rPr>
        <w:t xml:space="preserve"> a Tutti, ringrazio </w:t>
      </w:r>
      <w:r>
        <w:rPr>
          <w:rFonts w:ascii="Verdana" w:hAnsi="Verdana" w:cs="Georgia"/>
          <w:color w:val="1A1A1A"/>
          <w:sz w:val="32"/>
          <w:szCs w:val="36"/>
        </w:rPr>
        <w:t xml:space="preserve">la Camera Penale di Bologna nella persona del Suo presidente Avvocato Roberto D’Errico </w:t>
      </w:r>
      <w:r w:rsidR="00112F1A">
        <w:rPr>
          <w:rFonts w:ascii="Verdana" w:hAnsi="Verdana" w:cs="Georgia"/>
          <w:color w:val="1A1A1A"/>
          <w:sz w:val="32"/>
          <w:szCs w:val="36"/>
        </w:rPr>
        <w:t>per l’opportunità che mi è stata dat</w:t>
      </w:r>
      <w:r>
        <w:rPr>
          <w:rFonts w:ascii="Verdana" w:hAnsi="Verdana" w:cs="Georgia"/>
          <w:color w:val="1A1A1A"/>
          <w:sz w:val="32"/>
          <w:szCs w:val="36"/>
        </w:rPr>
        <w:t xml:space="preserve">a di porgere i saluti di AMI </w:t>
      </w:r>
      <w:r w:rsidR="00112F1A">
        <w:rPr>
          <w:rFonts w:ascii="Verdana" w:hAnsi="Verdana" w:cs="Georgia"/>
          <w:color w:val="1A1A1A"/>
          <w:sz w:val="32"/>
          <w:szCs w:val="36"/>
        </w:rPr>
        <w:t>Associazione Avv</w:t>
      </w:r>
      <w:r>
        <w:rPr>
          <w:rFonts w:ascii="Verdana" w:hAnsi="Verdana" w:cs="Georgia"/>
          <w:color w:val="1A1A1A"/>
          <w:sz w:val="32"/>
          <w:szCs w:val="36"/>
        </w:rPr>
        <w:t>ocati Matrimonialisti Italiani in questa assise dell’avvocatura</w:t>
      </w:r>
      <w:r w:rsidR="00031FEC">
        <w:rPr>
          <w:rFonts w:ascii="Verdana" w:hAnsi="Verdana" w:cs="Georgia"/>
          <w:color w:val="1A1A1A"/>
          <w:sz w:val="32"/>
          <w:szCs w:val="36"/>
        </w:rPr>
        <w:t xml:space="preserve">, </w:t>
      </w:r>
      <w:r w:rsidR="00F67BB3" w:rsidRPr="00313E7B">
        <w:rPr>
          <w:rFonts w:ascii="Verdana" w:hAnsi="Verdana" w:cs="Georgia"/>
          <w:color w:val="1A1A1A"/>
          <w:sz w:val="32"/>
          <w:szCs w:val="36"/>
        </w:rPr>
        <w:t>un momento i</w:t>
      </w:r>
      <w:r>
        <w:rPr>
          <w:rFonts w:ascii="Verdana" w:hAnsi="Verdana" w:cs="Georgia"/>
          <w:color w:val="1A1A1A"/>
          <w:sz w:val="32"/>
          <w:szCs w:val="36"/>
        </w:rPr>
        <w:t>mportante</w:t>
      </w:r>
      <w:r w:rsidR="0056694F" w:rsidRPr="00313E7B">
        <w:rPr>
          <w:rFonts w:ascii="Verdana" w:hAnsi="Verdana" w:cs="Georgia"/>
          <w:color w:val="1A1A1A"/>
          <w:sz w:val="32"/>
          <w:szCs w:val="36"/>
        </w:rPr>
        <w:t xml:space="preserve"> per </w:t>
      </w:r>
      <w:r w:rsidR="00F161B6">
        <w:rPr>
          <w:rFonts w:ascii="Verdana" w:hAnsi="Verdana" w:cs="Georgia"/>
          <w:color w:val="1A1A1A"/>
          <w:sz w:val="32"/>
          <w:szCs w:val="36"/>
        </w:rPr>
        <w:t>noi avvocati</w:t>
      </w:r>
      <w:r w:rsidR="00A70E31" w:rsidRPr="00313E7B">
        <w:rPr>
          <w:rFonts w:ascii="Verdana" w:hAnsi="Verdana" w:cs="Georgia"/>
          <w:color w:val="1A1A1A"/>
          <w:sz w:val="32"/>
          <w:szCs w:val="36"/>
        </w:rPr>
        <w:t xml:space="preserve">, un momento di analisi, riflessione e propositivo sulla condizione del sistema giustizia </w:t>
      </w:r>
      <w:r w:rsidR="00031FEC">
        <w:rPr>
          <w:rFonts w:ascii="Verdana" w:hAnsi="Verdana" w:cs="Georgia"/>
          <w:color w:val="1A1A1A"/>
          <w:sz w:val="32"/>
          <w:szCs w:val="36"/>
        </w:rPr>
        <w:t>ma soprattutto sulla tutela delle persone.</w:t>
      </w:r>
    </w:p>
    <w:p w:rsidR="002B48CC" w:rsidRDefault="00031FEC" w:rsidP="002B48CC">
      <w:pPr>
        <w:jc w:val="both"/>
        <w:rPr>
          <w:rFonts w:ascii="Verdana" w:hAnsi="Verdana" w:cs="Arial"/>
          <w:color w:val="000000"/>
          <w:sz w:val="32"/>
          <w:szCs w:val="28"/>
        </w:rPr>
      </w:pPr>
      <w:r w:rsidRPr="00C558C1">
        <w:rPr>
          <w:rFonts w:ascii="Verdana" w:hAnsi="Verdana" w:cs="Arial"/>
          <w:color w:val="000000"/>
          <w:sz w:val="32"/>
          <w:szCs w:val="28"/>
        </w:rPr>
        <w:t xml:space="preserve">Non sussiste alcun dubbio che l'esigenza profonda di </w:t>
      </w:r>
      <w:r w:rsidR="00C558C1" w:rsidRPr="00C558C1">
        <w:rPr>
          <w:rFonts w:ascii="Verdana" w:hAnsi="Verdana" w:cs="Arial"/>
          <w:color w:val="000000"/>
          <w:sz w:val="32"/>
          <w:szCs w:val="28"/>
        </w:rPr>
        <w:t xml:space="preserve">manifestare contro la riforma della prescrizione ed il processo senza fine </w:t>
      </w:r>
      <w:r w:rsidRPr="00C558C1">
        <w:rPr>
          <w:rFonts w:ascii="Verdana" w:hAnsi="Verdana" w:cs="Arial"/>
          <w:color w:val="000000"/>
          <w:sz w:val="32"/>
          <w:szCs w:val="28"/>
        </w:rPr>
        <w:t>e il richiamo a determinati valori e principi, riguardi anche e soprattutto il settore del diritto di famiglia, dei minorenni e</w:t>
      </w:r>
      <w:r w:rsidR="00AF0EA6">
        <w:rPr>
          <w:rFonts w:ascii="Verdana" w:hAnsi="Verdana" w:cs="Arial"/>
          <w:color w:val="000000"/>
          <w:sz w:val="32"/>
          <w:szCs w:val="28"/>
        </w:rPr>
        <w:t xml:space="preserve"> quindi</w:t>
      </w:r>
      <w:r w:rsidRPr="00C558C1">
        <w:rPr>
          <w:rFonts w:ascii="Verdana" w:hAnsi="Verdana" w:cs="Arial"/>
          <w:color w:val="000000"/>
          <w:sz w:val="32"/>
          <w:szCs w:val="28"/>
        </w:rPr>
        <w:t xml:space="preserve"> delle persone.</w:t>
      </w:r>
    </w:p>
    <w:p w:rsidR="002B48CC" w:rsidRPr="00AF0404" w:rsidRDefault="002B48CC" w:rsidP="00AF0404">
      <w:pPr>
        <w:jc w:val="both"/>
        <w:rPr>
          <w:rFonts w:ascii="Verdana" w:hAnsi="Verdana" w:cs="Arial"/>
          <w:color w:val="000000"/>
          <w:sz w:val="32"/>
          <w:szCs w:val="28"/>
        </w:rPr>
      </w:pPr>
      <w:r>
        <w:rPr>
          <w:rFonts w:ascii="Verdana" w:hAnsi="Verdana" w:cs="Arial"/>
          <w:color w:val="000000"/>
          <w:sz w:val="32"/>
          <w:szCs w:val="28"/>
        </w:rPr>
        <w:t>La prossima entrata in vigore della nuova disciplina sulla sospensione della prescrizione dopo la sentenza di primo grado</w:t>
      </w:r>
      <w:r w:rsidR="00AF0404">
        <w:rPr>
          <w:rFonts w:ascii="Verdana" w:hAnsi="Verdana" w:cs="Arial"/>
          <w:color w:val="000000"/>
          <w:sz w:val="32"/>
          <w:szCs w:val="28"/>
        </w:rPr>
        <w:t xml:space="preserve"> </w:t>
      </w:r>
      <w:r w:rsidR="00AF0404" w:rsidRPr="00AF0404">
        <w:rPr>
          <w:rFonts w:ascii="Verdana" w:hAnsi="Verdana"/>
          <w:sz w:val="32"/>
        </w:rPr>
        <w:t xml:space="preserve">dilatarebbe in maniera irragionevole la durata dei </w:t>
      </w:r>
      <w:r w:rsidR="00AF0404" w:rsidRPr="00AF0EA6">
        <w:rPr>
          <w:rStyle w:val="Enfasigrassetto"/>
          <w:rFonts w:ascii="Verdana" w:hAnsi="Verdana"/>
          <w:b w:val="0"/>
          <w:sz w:val="32"/>
        </w:rPr>
        <w:t>processi penali</w:t>
      </w:r>
      <w:r w:rsidR="00AF0404" w:rsidRPr="00AF0404">
        <w:rPr>
          <w:rFonts w:ascii="Verdana" w:hAnsi="Verdana"/>
          <w:sz w:val="32"/>
        </w:rPr>
        <w:t>, e ciò in violazione dei principi di civiltà e di diritto presenti sia nell’ordinamento comunitario che nella Carta Costituzionale in tema di durata del processo</w:t>
      </w:r>
      <w:r w:rsidR="00D22F41">
        <w:rPr>
          <w:rFonts w:ascii="Verdana" w:hAnsi="Verdana"/>
          <w:sz w:val="32"/>
        </w:rPr>
        <w:t xml:space="preserve"> (art.111/2 Cost. e art.6 Cedu)</w:t>
      </w:r>
      <w:r w:rsidR="00AF0404" w:rsidRPr="00AF0404">
        <w:rPr>
          <w:rFonts w:ascii="Verdana" w:hAnsi="Verdana"/>
          <w:sz w:val="32"/>
        </w:rPr>
        <w:t>.</w:t>
      </w:r>
    </w:p>
    <w:p w:rsidR="00AF0404" w:rsidRDefault="002B48CC" w:rsidP="00AF0404">
      <w:pPr>
        <w:jc w:val="both"/>
        <w:rPr>
          <w:rFonts w:ascii="Verdana" w:hAnsi="Verdana"/>
          <w:sz w:val="32"/>
        </w:rPr>
      </w:pPr>
      <w:r w:rsidRPr="00AF0404">
        <w:rPr>
          <w:rFonts w:ascii="Verdana" w:hAnsi="Verdana"/>
          <w:sz w:val="32"/>
        </w:rPr>
        <w:t xml:space="preserve">Appare innegabile che lo Stato deve farsi carico del principio della </w:t>
      </w:r>
      <w:r w:rsidRPr="00AF0EA6">
        <w:rPr>
          <w:rStyle w:val="Enfasigrassetto"/>
          <w:rFonts w:ascii="Verdana" w:hAnsi="Verdana"/>
          <w:b w:val="0"/>
          <w:sz w:val="32"/>
        </w:rPr>
        <w:t>ragionevole durata del processo</w:t>
      </w:r>
      <w:r w:rsidRPr="00AF0EA6">
        <w:rPr>
          <w:rFonts w:ascii="Verdana" w:hAnsi="Verdana"/>
          <w:b/>
          <w:sz w:val="32"/>
        </w:rPr>
        <w:t xml:space="preserve"> </w:t>
      </w:r>
      <w:r w:rsidRPr="00AF0404">
        <w:rPr>
          <w:rFonts w:ascii="Verdana" w:hAnsi="Verdana"/>
          <w:sz w:val="32"/>
        </w:rPr>
        <w:t>senza comprimere i diritti e le garanzie del cittadino, ed al pari deve assicurare la celebrazione dei processi in tempi brevi e ragionevoli, e farsi altresì gar</w:t>
      </w:r>
      <w:r w:rsidR="00AF0404">
        <w:rPr>
          <w:rFonts w:ascii="Verdana" w:hAnsi="Verdana"/>
          <w:sz w:val="32"/>
        </w:rPr>
        <w:t>ante della certezza della pena.</w:t>
      </w:r>
      <w:r w:rsidRPr="00AF0404">
        <w:rPr>
          <w:rFonts w:ascii="Verdana" w:hAnsi="Verdana"/>
          <w:sz w:val="32"/>
        </w:rPr>
        <w:br/>
        <w:t>Il rigore punitivo a discapito dei principi del garantismo liberale mal si concilia con gli stessi principi costituzionali, rimediare alla lentezza dei processi con l’allungamento ipertrofico della prescrizione ha come effetto il rischio a carico del cittadino di vivere sotto la spada di Damocl</w:t>
      </w:r>
      <w:r w:rsidR="00AF0404">
        <w:rPr>
          <w:rFonts w:ascii="Verdana" w:hAnsi="Verdana"/>
          <w:sz w:val="32"/>
        </w:rPr>
        <w:t>e di un processo interminabile.</w:t>
      </w:r>
    </w:p>
    <w:p w:rsidR="002B48CC" w:rsidRPr="00AF0404" w:rsidRDefault="002B48CC" w:rsidP="00AF0404">
      <w:pPr>
        <w:jc w:val="both"/>
        <w:rPr>
          <w:rFonts w:ascii="Verdana" w:hAnsi="Verdana"/>
          <w:sz w:val="32"/>
        </w:rPr>
      </w:pPr>
      <w:r w:rsidRPr="00AF0404">
        <w:rPr>
          <w:rFonts w:ascii="Verdana" w:hAnsi="Verdana"/>
          <w:sz w:val="32"/>
        </w:rPr>
        <w:t xml:space="preserve">La prescrizione è certamente un istituto di garanzia per il sistema, poiché non solo non ha senso condannare oggi per fatti di vent’anni fa, ma viene meno la stessa funzione </w:t>
      </w:r>
      <w:r w:rsidRPr="00AF0404">
        <w:rPr>
          <w:rFonts w:ascii="Verdana" w:hAnsi="Verdana"/>
          <w:sz w:val="32"/>
        </w:rPr>
        <w:lastRenderedPageBreak/>
        <w:t>rieduca</w:t>
      </w:r>
      <w:r w:rsidR="00AF0EA6">
        <w:rPr>
          <w:rFonts w:ascii="Verdana" w:hAnsi="Verdana"/>
          <w:sz w:val="32"/>
        </w:rPr>
        <w:t>tiva della pena prevista dalla C</w:t>
      </w:r>
      <w:r w:rsidRPr="00AF0404">
        <w:rPr>
          <w:rFonts w:ascii="Verdana" w:hAnsi="Verdana"/>
          <w:sz w:val="32"/>
        </w:rPr>
        <w:t>ostituzione</w:t>
      </w:r>
      <w:r w:rsidR="00CA3EC6">
        <w:rPr>
          <w:rFonts w:ascii="Verdana" w:hAnsi="Verdana"/>
          <w:sz w:val="32"/>
        </w:rPr>
        <w:t xml:space="preserve"> (art.27 Cost.)</w:t>
      </w:r>
      <w:r w:rsidRPr="00AF0404">
        <w:rPr>
          <w:rFonts w:ascii="Verdana" w:hAnsi="Verdana"/>
          <w:sz w:val="32"/>
        </w:rPr>
        <w:t>.</w:t>
      </w:r>
      <w:r w:rsidRPr="00AF0404">
        <w:rPr>
          <w:rFonts w:ascii="Verdana" w:hAnsi="Verdana"/>
          <w:sz w:val="32"/>
        </w:rPr>
        <w:br/>
        <w:t>L’unica conquista di civiltà giuridica, per colpevoli ed innocenti, viceversa, consisterebbe nel prevedere tempi ragionevoli di celebrazione dei processi.</w:t>
      </w:r>
    </w:p>
    <w:p w:rsidR="00A0129F" w:rsidRPr="00973AD2" w:rsidRDefault="00031FEC" w:rsidP="00973AD2">
      <w:pPr>
        <w:jc w:val="both"/>
        <w:rPr>
          <w:rFonts w:ascii="Verdana" w:hAnsi="Verdana" w:cs="Arial"/>
          <w:color w:val="000000"/>
          <w:sz w:val="32"/>
          <w:szCs w:val="28"/>
        </w:rPr>
      </w:pPr>
      <w:r w:rsidRPr="00973AD2">
        <w:rPr>
          <w:rFonts w:ascii="Verdana" w:hAnsi="Verdana" w:cs="Arial"/>
          <w:color w:val="000000"/>
          <w:sz w:val="32"/>
          <w:szCs w:val="28"/>
        </w:rPr>
        <w:t>La esigenza di tutela dei soggetti deboli e dei diritti civili,  è e deve essere uno dei perni su cui il mondo forense deve concentrare con maggiore vigore le proprie battaglie.</w:t>
      </w:r>
      <w:r w:rsidRPr="00973AD2">
        <w:rPr>
          <w:rFonts w:ascii="Verdana" w:hAnsi="Verdana" w:cs="Arial"/>
          <w:color w:val="000000"/>
          <w:sz w:val="32"/>
          <w:szCs w:val="28"/>
        </w:rPr>
        <w:br/>
        <w:t xml:space="preserve">Purtroppo le continue sollecitazioni delle grandi Associazioni forensi maggiormente rappresentative, portate in tutte le sedi istituzionali, non hanno sortito gli effetti sperati, non solo per carenza di fondi e investimenti, ma per una palese e irresponsabile sottovalutazione e insensibilità del Legislatore rispetto alle problematiche che affliggono </w:t>
      </w:r>
      <w:r w:rsidR="00A0129F" w:rsidRPr="00973AD2">
        <w:rPr>
          <w:rFonts w:ascii="Verdana" w:hAnsi="Verdana" w:cs="Arial"/>
          <w:color w:val="000000"/>
          <w:sz w:val="32"/>
          <w:szCs w:val="28"/>
        </w:rPr>
        <w:t>i settori nevralgici del diritto.</w:t>
      </w:r>
    </w:p>
    <w:p w:rsidR="00A0129F" w:rsidRPr="00973AD2" w:rsidRDefault="00031FEC" w:rsidP="00973AD2">
      <w:pPr>
        <w:jc w:val="both"/>
        <w:rPr>
          <w:rFonts w:ascii="Verdana" w:hAnsi="Verdana" w:cs="Arial"/>
          <w:color w:val="000000"/>
          <w:sz w:val="32"/>
          <w:szCs w:val="28"/>
        </w:rPr>
      </w:pPr>
      <w:r w:rsidRPr="00973AD2">
        <w:rPr>
          <w:rFonts w:ascii="Verdana" w:hAnsi="Verdana" w:cs="Arial"/>
          <w:color w:val="000000"/>
          <w:sz w:val="32"/>
          <w:szCs w:val="28"/>
        </w:rPr>
        <w:t>Il Legislatore, nonostante i richiami del mondo forense, non ha ancora provveduto ad una riforma globale del diritto di famiglia attraverso il varo di una legge quadro che riqualifichi il sistema giudiziario, e che restituisca al ruolo dell'avvocato la funzione centrale e la dignità che merita all'interno  di ogni procedimento e processo, che acceleri i tempi della giustizia e la qualità dei provvedimenti giurisdizionali, così come più volte sollecitato anche dall’Europa.</w:t>
      </w:r>
    </w:p>
    <w:p w:rsidR="00AF0EA6" w:rsidRDefault="00031FEC" w:rsidP="00AF0EA6">
      <w:pPr>
        <w:jc w:val="both"/>
        <w:rPr>
          <w:rFonts w:ascii="Verdana" w:hAnsi="Verdana" w:cs="Arial"/>
          <w:color w:val="000000"/>
          <w:sz w:val="32"/>
          <w:szCs w:val="28"/>
        </w:rPr>
      </w:pPr>
      <w:r w:rsidRPr="00973AD2">
        <w:rPr>
          <w:rFonts w:ascii="Verdana" w:hAnsi="Verdana" w:cs="Arial"/>
          <w:color w:val="000000"/>
          <w:sz w:val="32"/>
          <w:szCs w:val="28"/>
        </w:rPr>
        <w:t>Lo stato di incertezza e di sfiducia dei cittadini nei confronti della giustizia e anche dello stesso mondo forense nel suo complesso, meritano una immediata e non più procrastinabile riforma sistemica.</w:t>
      </w:r>
    </w:p>
    <w:p w:rsidR="00AF0EA6" w:rsidRPr="00AF0EA6" w:rsidRDefault="00AF0EA6" w:rsidP="00AF0EA6">
      <w:pPr>
        <w:jc w:val="both"/>
        <w:rPr>
          <w:rFonts w:ascii="Verdana" w:hAnsi="Verdana" w:cs="Times New Roman"/>
          <w:sz w:val="32"/>
          <w:szCs w:val="20"/>
        </w:rPr>
      </w:pPr>
      <w:r>
        <w:rPr>
          <w:rFonts w:ascii="Verdana" w:hAnsi="Verdana" w:cs="Times New Roman"/>
          <w:sz w:val="32"/>
          <w:szCs w:val="20"/>
        </w:rPr>
        <w:t>In particolarte</w:t>
      </w:r>
      <w:r w:rsidRPr="00973AD2">
        <w:rPr>
          <w:rFonts w:ascii="Verdana" w:hAnsi="Verdana" w:cs="Times New Roman"/>
          <w:sz w:val="32"/>
          <w:szCs w:val="20"/>
        </w:rPr>
        <w:t xml:space="preserve"> si impone una riflessione, nell’ambito di una riforma comunque organica e non meramente estemporanea, delle norme sulla prescrizione, al fine di un più equo riallineamento dei termini di prescrizione rispetto alla effettiva gravità del reato in contestazione, eliminando l’attuale rapporto tra recidiva e prescrizione, ennesima fonte di distorsione del sistema.</w:t>
      </w:r>
    </w:p>
    <w:p w:rsidR="00031FEC" w:rsidRPr="00AF0EA6" w:rsidRDefault="00031FEC" w:rsidP="00AF0EA6">
      <w:pPr>
        <w:jc w:val="both"/>
        <w:rPr>
          <w:rFonts w:ascii="Verdana" w:hAnsi="Verdana" w:cs="Arial"/>
          <w:color w:val="000000"/>
          <w:sz w:val="32"/>
          <w:szCs w:val="28"/>
        </w:rPr>
      </w:pPr>
    </w:p>
    <w:p w:rsidR="00F67BB3" w:rsidRPr="002A2A8E" w:rsidRDefault="00F67BB3" w:rsidP="002A2A8E">
      <w:pPr>
        <w:widowControl w:val="0"/>
        <w:autoSpaceDE w:val="0"/>
        <w:autoSpaceDN w:val="0"/>
        <w:adjustRightInd w:val="0"/>
        <w:jc w:val="both"/>
        <w:rPr>
          <w:rFonts w:ascii="Verdana" w:hAnsi="Verdana" w:cs="Arial"/>
          <w:color w:val="1A1A1A"/>
          <w:sz w:val="32"/>
          <w:szCs w:val="26"/>
        </w:rPr>
      </w:pPr>
      <w:r w:rsidRPr="002A2A8E">
        <w:rPr>
          <w:rFonts w:ascii="Verdana" w:hAnsi="Verdana" w:cs="Georgia"/>
          <w:color w:val="1A1A1A"/>
          <w:sz w:val="32"/>
          <w:szCs w:val="36"/>
        </w:rPr>
        <w:t>La riqualificazione dell’avvocatura inizia nel momento stesso in cui si ritrova l’unità di intenti.</w:t>
      </w:r>
    </w:p>
    <w:p w:rsidR="007C3F43" w:rsidRPr="002A2A8E" w:rsidRDefault="00973AD2" w:rsidP="002A2A8E">
      <w:pPr>
        <w:widowControl w:val="0"/>
        <w:autoSpaceDE w:val="0"/>
        <w:autoSpaceDN w:val="0"/>
        <w:adjustRightInd w:val="0"/>
        <w:jc w:val="both"/>
        <w:rPr>
          <w:rFonts w:ascii="Verdana" w:hAnsi="Verdana" w:cs="Georgia"/>
          <w:color w:val="1A1A1A"/>
          <w:sz w:val="32"/>
          <w:szCs w:val="36"/>
        </w:rPr>
      </w:pPr>
      <w:r>
        <w:rPr>
          <w:rFonts w:ascii="Verdana" w:hAnsi="Verdana" w:cs="Georgia"/>
          <w:color w:val="1A1A1A"/>
          <w:sz w:val="32"/>
          <w:szCs w:val="36"/>
        </w:rPr>
        <w:t>Partecipare, manifestare far sentire la propria voce in ogni assise dell’avvocatura</w:t>
      </w:r>
      <w:r w:rsidR="005A7CB9">
        <w:rPr>
          <w:rFonts w:ascii="Verdana" w:hAnsi="Verdana" w:cs="Georgia"/>
          <w:color w:val="1A1A1A"/>
          <w:sz w:val="32"/>
          <w:szCs w:val="36"/>
        </w:rPr>
        <w:t xml:space="preserve"> è un’ </w:t>
      </w:r>
      <w:r w:rsidR="005A7CB9" w:rsidRPr="002A2A8E">
        <w:rPr>
          <w:rFonts w:ascii="Verdana" w:hAnsi="Verdana" w:cs="Georgia"/>
          <w:color w:val="1A1A1A"/>
          <w:sz w:val="32"/>
          <w:szCs w:val="36"/>
        </w:rPr>
        <w:t>occasione da non perdere</w:t>
      </w:r>
      <w:r w:rsidR="005A7CB9">
        <w:rPr>
          <w:rFonts w:ascii="Verdana" w:hAnsi="Verdana" w:cs="Georgia"/>
          <w:color w:val="1A1A1A"/>
          <w:sz w:val="32"/>
          <w:szCs w:val="36"/>
        </w:rPr>
        <w:t xml:space="preserve">, se vogliamo riappropriarci del nostro ruolo </w:t>
      </w:r>
      <w:r w:rsidR="00ED07CF">
        <w:rPr>
          <w:rFonts w:ascii="Verdana" w:hAnsi="Verdana" w:cs="Georgia"/>
          <w:color w:val="1A1A1A"/>
          <w:sz w:val="32"/>
          <w:szCs w:val="36"/>
        </w:rPr>
        <w:t xml:space="preserve">di </w:t>
      </w:r>
      <w:r w:rsidR="005A7CB9">
        <w:rPr>
          <w:rFonts w:ascii="Verdana" w:hAnsi="Verdana" w:cs="Arial"/>
          <w:color w:val="1A1A1A"/>
          <w:sz w:val="32"/>
          <w:szCs w:val="38"/>
        </w:rPr>
        <w:t xml:space="preserve">difendere </w:t>
      </w:r>
      <w:r w:rsidR="005A7CB9" w:rsidRPr="002A2A8E">
        <w:rPr>
          <w:rFonts w:ascii="Verdana" w:hAnsi="Verdana" w:cs="Arial"/>
          <w:color w:val="1A1A1A"/>
          <w:sz w:val="32"/>
          <w:szCs w:val="38"/>
        </w:rPr>
        <w:t xml:space="preserve">i valori dell’Avvocatura, </w:t>
      </w:r>
      <w:r w:rsidR="005A7CB9">
        <w:rPr>
          <w:rFonts w:ascii="Verdana" w:hAnsi="Verdana" w:cs="Arial"/>
          <w:color w:val="1A1A1A"/>
          <w:sz w:val="32"/>
          <w:szCs w:val="38"/>
        </w:rPr>
        <w:t xml:space="preserve">e lo possiamo fare solo </w:t>
      </w:r>
      <w:r w:rsidR="005A7CB9" w:rsidRPr="002A2A8E">
        <w:rPr>
          <w:rFonts w:ascii="Verdana" w:hAnsi="Verdana" w:cs="Arial"/>
          <w:color w:val="1A1A1A"/>
          <w:sz w:val="32"/>
          <w:szCs w:val="38"/>
        </w:rPr>
        <w:t xml:space="preserve">nel perdurante ruolo di essere portavoci a livello locale e nazionale delle esigenze </w:t>
      </w:r>
      <w:r>
        <w:rPr>
          <w:rFonts w:ascii="Verdana" w:hAnsi="Verdana" w:cs="Arial"/>
          <w:color w:val="1A1A1A"/>
          <w:sz w:val="32"/>
          <w:szCs w:val="38"/>
        </w:rPr>
        <w:t>delle persone.</w:t>
      </w:r>
    </w:p>
    <w:p w:rsidR="007C3F43" w:rsidRPr="002A2A8E" w:rsidRDefault="007C3F43" w:rsidP="002A2A8E">
      <w:pPr>
        <w:widowControl w:val="0"/>
        <w:autoSpaceDE w:val="0"/>
        <w:autoSpaceDN w:val="0"/>
        <w:adjustRightInd w:val="0"/>
        <w:jc w:val="both"/>
        <w:rPr>
          <w:rFonts w:ascii="Verdana" w:hAnsi="Verdana" w:cs="Arial"/>
          <w:color w:val="1A1A1A"/>
          <w:sz w:val="32"/>
          <w:szCs w:val="26"/>
        </w:rPr>
      </w:pPr>
      <w:r w:rsidRPr="002A2A8E">
        <w:rPr>
          <w:rFonts w:ascii="Verdana" w:hAnsi="Verdana" w:cs="Arial"/>
          <w:color w:val="1A1A1A"/>
          <w:sz w:val="32"/>
          <w:szCs w:val="38"/>
        </w:rPr>
        <w:t xml:space="preserve">Grazie </w:t>
      </w:r>
      <w:r w:rsidR="005A7CB9">
        <w:rPr>
          <w:rFonts w:ascii="Verdana" w:hAnsi="Verdana" w:cs="Arial"/>
          <w:color w:val="1A1A1A"/>
          <w:sz w:val="32"/>
          <w:szCs w:val="38"/>
        </w:rPr>
        <w:t>per l’attenzione.</w:t>
      </w:r>
    </w:p>
    <w:sectPr w:rsidR="007C3F43" w:rsidRPr="002A2A8E" w:rsidSect="009F583B">
      <w:footerReference w:type="even" r:id="rId8"/>
      <w:footerReference w:type="default" r:id="rId9"/>
      <w:pgSz w:w="12240" w:h="15840"/>
      <w:pgMar w:top="1417"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5078" w:rsidRDefault="00AD5078">
      <w:r>
        <w:separator/>
      </w:r>
    </w:p>
  </w:endnote>
  <w:endnote w:type="continuationSeparator" w:id="0">
    <w:p w:rsidR="00AD5078" w:rsidRDefault="00AD50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3AD2" w:rsidRDefault="00F44C7D" w:rsidP="001E1709">
    <w:pPr>
      <w:pStyle w:val="Pidipagina"/>
      <w:framePr w:wrap="around" w:vAnchor="text" w:hAnchor="margin" w:xAlign="right" w:y="1"/>
      <w:rPr>
        <w:rStyle w:val="Numeropagina"/>
      </w:rPr>
    </w:pPr>
    <w:r>
      <w:rPr>
        <w:rStyle w:val="Numeropagina"/>
      </w:rPr>
      <w:fldChar w:fldCharType="begin"/>
    </w:r>
    <w:r w:rsidR="00973AD2">
      <w:rPr>
        <w:rStyle w:val="Numeropagina"/>
      </w:rPr>
      <w:instrText xml:space="preserve">PAGE  </w:instrText>
    </w:r>
    <w:r>
      <w:rPr>
        <w:rStyle w:val="Numeropagina"/>
      </w:rPr>
      <w:fldChar w:fldCharType="end"/>
    </w:r>
  </w:p>
  <w:p w:rsidR="00973AD2" w:rsidRDefault="00973AD2" w:rsidP="00391752">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3AD2" w:rsidRDefault="00F44C7D" w:rsidP="001E1709">
    <w:pPr>
      <w:pStyle w:val="Pidipagina"/>
      <w:framePr w:wrap="around" w:vAnchor="text" w:hAnchor="margin" w:xAlign="right" w:y="1"/>
      <w:rPr>
        <w:rStyle w:val="Numeropagina"/>
      </w:rPr>
    </w:pPr>
    <w:r>
      <w:rPr>
        <w:rStyle w:val="Numeropagina"/>
      </w:rPr>
      <w:fldChar w:fldCharType="begin"/>
    </w:r>
    <w:r w:rsidR="00973AD2">
      <w:rPr>
        <w:rStyle w:val="Numeropagina"/>
      </w:rPr>
      <w:instrText xml:space="preserve">PAGE  </w:instrText>
    </w:r>
    <w:r>
      <w:rPr>
        <w:rStyle w:val="Numeropagina"/>
      </w:rPr>
      <w:fldChar w:fldCharType="separate"/>
    </w:r>
    <w:r w:rsidR="00EA7D5B">
      <w:rPr>
        <w:rStyle w:val="Numeropagina"/>
        <w:noProof/>
      </w:rPr>
      <w:t>1</w:t>
    </w:r>
    <w:r>
      <w:rPr>
        <w:rStyle w:val="Numeropagina"/>
      </w:rPr>
      <w:fldChar w:fldCharType="end"/>
    </w:r>
  </w:p>
  <w:p w:rsidR="00973AD2" w:rsidRDefault="00973AD2" w:rsidP="00391752">
    <w:pPr>
      <w:pStyle w:val="Pidipa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5078" w:rsidRDefault="00AD5078">
      <w:r>
        <w:separator/>
      </w:r>
    </w:p>
  </w:footnote>
  <w:footnote w:type="continuationSeparator" w:id="0">
    <w:p w:rsidR="00AD5078" w:rsidRDefault="00AD50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42254A2C"/>
    <w:multiLevelType w:val="hybridMultilevel"/>
    <w:tmpl w:val="831A075E"/>
    <w:lvl w:ilvl="0" w:tplc="C3AAE2CE">
      <w:start w:val="1"/>
      <w:numFmt w:val="decimal"/>
      <w:lvlText w:val="%1)"/>
      <w:lvlJc w:val="left"/>
      <w:pPr>
        <w:ind w:left="740" w:hanging="38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4EBF4A4E"/>
    <w:multiLevelType w:val="hybridMultilevel"/>
    <w:tmpl w:val="B420C04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75DA7584"/>
    <w:multiLevelType w:val="hybridMultilevel"/>
    <w:tmpl w:val="831A075E"/>
    <w:lvl w:ilvl="0" w:tplc="C3AAE2CE">
      <w:start w:val="1"/>
      <w:numFmt w:val="decimal"/>
      <w:lvlText w:val="%1)"/>
      <w:lvlJc w:val="left"/>
      <w:pPr>
        <w:ind w:left="740" w:hanging="38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83B"/>
    <w:rsid w:val="000054AD"/>
    <w:rsid w:val="00012920"/>
    <w:rsid w:val="000244D5"/>
    <w:rsid w:val="00031FEC"/>
    <w:rsid w:val="0004269B"/>
    <w:rsid w:val="00042CBE"/>
    <w:rsid w:val="000453B3"/>
    <w:rsid w:val="000728D4"/>
    <w:rsid w:val="0008181C"/>
    <w:rsid w:val="00081CCB"/>
    <w:rsid w:val="00082FDC"/>
    <w:rsid w:val="000949E5"/>
    <w:rsid w:val="000B1305"/>
    <w:rsid w:val="000C7536"/>
    <w:rsid w:val="000D2BF3"/>
    <w:rsid w:val="000F083F"/>
    <w:rsid w:val="00112F1A"/>
    <w:rsid w:val="00114319"/>
    <w:rsid w:val="00115D01"/>
    <w:rsid w:val="00130226"/>
    <w:rsid w:val="00134E6D"/>
    <w:rsid w:val="001431D2"/>
    <w:rsid w:val="001448BC"/>
    <w:rsid w:val="0014544E"/>
    <w:rsid w:val="00167A4C"/>
    <w:rsid w:val="001702B3"/>
    <w:rsid w:val="0018425A"/>
    <w:rsid w:val="001A2A4C"/>
    <w:rsid w:val="001A58B9"/>
    <w:rsid w:val="001B5565"/>
    <w:rsid w:val="001B63AE"/>
    <w:rsid w:val="001E1709"/>
    <w:rsid w:val="001F37F0"/>
    <w:rsid w:val="0020033D"/>
    <w:rsid w:val="002044DB"/>
    <w:rsid w:val="0021458D"/>
    <w:rsid w:val="002176E7"/>
    <w:rsid w:val="00221D93"/>
    <w:rsid w:val="0024012A"/>
    <w:rsid w:val="00250C5B"/>
    <w:rsid w:val="00254287"/>
    <w:rsid w:val="0025599B"/>
    <w:rsid w:val="00265807"/>
    <w:rsid w:val="002A1723"/>
    <w:rsid w:val="002A2A8E"/>
    <w:rsid w:val="002B48CC"/>
    <w:rsid w:val="002B59E6"/>
    <w:rsid w:val="002E445F"/>
    <w:rsid w:val="002E6041"/>
    <w:rsid w:val="002F33B9"/>
    <w:rsid w:val="00313E7B"/>
    <w:rsid w:val="00331F1B"/>
    <w:rsid w:val="003345C8"/>
    <w:rsid w:val="003560A0"/>
    <w:rsid w:val="0036230C"/>
    <w:rsid w:val="00391752"/>
    <w:rsid w:val="00397BA4"/>
    <w:rsid w:val="003A157D"/>
    <w:rsid w:val="003A3C0E"/>
    <w:rsid w:val="003A6C17"/>
    <w:rsid w:val="003A7285"/>
    <w:rsid w:val="003A7D1E"/>
    <w:rsid w:val="003D10C0"/>
    <w:rsid w:val="003D36B0"/>
    <w:rsid w:val="003D67F9"/>
    <w:rsid w:val="003D6B4B"/>
    <w:rsid w:val="003E0B4C"/>
    <w:rsid w:val="003F27F4"/>
    <w:rsid w:val="003F579D"/>
    <w:rsid w:val="004041EE"/>
    <w:rsid w:val="004157B2"/>
    <w:rsid w:val="00446F69"/>
    <w:rsid w:val="00455C7F"/>
    <w:rsid w:val="00474CA0"/>
    <w:rsid w:val="00486291"/>
    <w:rsid w:val="004928D8"/>
    <w:rsid w:val="004929FD"/>
    <w:rsid w:val="00493429"/>
    <w:rsid w:val="004A7157"/>
    <w:rsid w:val="004B429F"/>
    <w:rsid w:val="004C0F01"/>
    <w:rsid w:val="004D179E"/>
    <w:rsid w:val="004D4704"/>
    <w:rsid w:val="004D78CD"/>
    <w:rsid w:val="0052226E"/>
    <w:rsid w:val="00522F29"/>
    <w:rsid w:val="00533DB9"/>
    <w:rsid w:val="005534BE"/>
    <w:rsid w:val="0056003B"/>
    <w:rsid w:val="0056694F"/>
    <w:rsid w:val="00594E63"/>
    <w:rsid w:val="005A4CBE"/>
    <w:rsid w:val="005A7CB9"/>
    <w:rsid w:val="005C3400"/>
    <w:rsid w:val="005C67AE"/>
    <w:rsid w:val="005D3C59"/>
    <w:rsid w:val="005D754A"/>
    <w:rsid w:val="005E124E"/>
    <w:rsid w:val="005E1407"/>
    <w:rsid w:val="005E1FF6"/>
    <w:rsid w:val="005E79C1"/>
    <w:rsid w:val="005F3F61"/>
    <w:rsid w:val="0060282F"/>
    <w:rsid w:val="00603093"/>
    <w:rsid w:val="006155EA"/>
    <w:rsid w:val="006375D2"/>
    <w:rsid w:val="00652006"/>
    <w:rsid w:val="006B06EF"/>
    <w:rsid w:val="006C0BED"/>
    <w:rsid w:val="006C3D91"/>
    <w:rsid w:val="006D59AF"/>
    <w:rsid w:val="006D5AA6"/>
    <w:rsid w:val="006D67AE"/>
    <w:rsid w:val="006E3A76"/>
    <w:rsid w:val="00711216"/>
    <w:rsid w:val="00745A46"/>
    <w:rsid w:val="007500B8"/>
    <w:rsid w:val="00755F60"/>
    <w:rsid w:val="00763B76"/>
    <w:rsid w:val="007B089A"/>
    <w:rsid w:val="007B1FBC"/>
    <w:rsid w:val="007C22CD"/>
    <w:rsid w:val="007C3F43"/>
    <w:rsid w:val="007D35B9"/>
    <w:rsid w:val="007D4521"/>
    <w:rsid w:val="007E17FD"/>
    <w:rsid w:val="007F224E"/>
    <w:rsid w:val="00800A95"/>
    <w:rsid w:val="0082666C"/>
    <w:rsid w:val="0082749C"/>
    <w:rsid w:val="008339BE"/>
    <w:rsid w:val="008343C3"/>
    <w:rsid w:val="008462F1"/>
    <w:rsid w:val="00846CC3"/>
    <w:rsid w:val="00873403"/>
    <w:rsid w:val="00893864"/>
    <w:rsid w:val="008A740C"/>
    <w:rsid w:val="008B4DBD"/>
    <w:rsid w:val="008D62C9"/>
    <w:rsid w:val="008D76F9"/>
    <w:rsid w:val="0092063C"/>
    <w:rsid w:val="009359B8"/>
    <w:rsid w:val="0095280C"/>
    <w:rsid w:val="009569D2"/>
    <w:rsid w:val="00956A43"/>
    <w:rsid w:val="00957059"/>
    <w:rsid w:val="00965734"/>
    <w:rsid w:val="00966572"/>
    <w:rsid w:val="009708BE"/>
    <w:rsid w:val="00973AD2"/>
    <w:rsid w:val="009853D4"/>
    <w:rsid w:val="009A179C"/>
    <w:rsid w:val="009A359A"/>
    <w:rsid w:val="009B1E81"/>
    <w:rsid w:val="009B7595"/>
    <w:rsid w:val="009C2CB9"/>
    <w:rsid w:val="009F583B"/>
    <w:rsid w:val="00A0129F"/>
    <w:rsid w:val="00A06B62"/>
    <w:rsid w:val="00A302A8"/>
    <w:rsid w:val="00A42391"/>
    <w:rsid w:val="00A46015"/>
    <w:rsid w:val="00A53F76"/>
    <w:rsid w:val="00A56359"/>
    <w:rsid w:val="00A70E31"/>
    <w:rsid w:val="00AB3409"/>
    <w:rsid w:val="00AD4BC6"/>
    <w:rsid w:val="00AD5078"/>
    <w:rsid w:val="00AF0404"/>
    <w:rsid w:val="00AF0EA6"/>
    <w:rsid w:val="00B23423"/>
    <w:rsid w:val="00B33450"/>
    <w:rsid w:val="00B35D80"/>
    <w:rsid w:val="00B45A16"/>
    <w:rsid w:val="00B53348"/>
    <w:rsid w:val="00B56F89"/>
    <w:rsid w:val="00B6563A"/>
    <w:rsid w:val="00B764C2"/>
    <w:rsid w:val="00B80CD4"/>
    <w:rsid w:val="00B80DB9"/>
    <w:rsid w:val="00B8233E"/>
    <w:rsid w:val="00B97350"/>
    <w:rsid w:val="00B979BA"/>
    <w:rsid w:val="00BB20D9"/>
    <w:rsid w:val="00BB7C98"/>
    <w:rsid w:val="00BC79E1"/>
    <w:rsid w:val="00BD1B4D"/>
    <w:rsid w:val="00BD76A2"/>
    <w:rsid w:val="00BF1194"/>
    <w:rsid w:val="00BF69EB"/>
    <w:rsid w:val="00C062C7"/>
    <w:rsid w:val="00C24FAE"/>
    <w:rsid w:val="00C43F9B"/>
    <w:rsid w:val="00C44C29"/>
    <w:rsid w:val="00C524EC"/>
    <w:rsid w:val="00C558C1"/>
    <w:rsid w:val="00C57F18"/>
    <w:rsid w:val="00C67DEE"/>
    <w:rsid w:val="00CA25EE"/>
    <w:rsid w:val="00CA3EC6"/>
    <w:rsid w:val="00CA7644"/>
    <w:rsid w:val="00CB1282"/>
    <w:rsid w:val="00CB16C3"/>
    <w:rsid w:val="00CC41AF"/>
    <w:rsid w:val="00CD112F"/>
    <w:rsid w:val="00CD3C21"/>
    <w:rsid w:val="00CF36DF"/>
    <w:rsid w:val="00D07049"/>
    <w:rsid w:val="00D12ADC"/>
    <w:rsid w:val="00D22F41"/>
    <w:rsid w:val="00D30E4B"/>
    <w:rsid w:val="00D43C8E"/>
    <w:rsid w:val="00D6553D"/>
    <w:rsid w:val="00D67972"/>
    <w:rsid w:val="00D80FF3"/>
    <w:rsid w:val="00DB09DE"/>
    <w:rsid w:val="00DB19BF"/>
    <w:rsid w:val="00DE50B4"/>
    <w:rsid w:val="00DE60F3"/>
    <w:rsid w:val="00DF0052"/>
    <w:rsid w:val="00E14F78"/>
    <w:rsid w:val="00E24324"/>
    <w:rsid w:val="00E370C5"/>
    <w:rsid w:val="00E448EA"/>
    <w:rsid w:val="00E53F27"/>
    <w:rsid w:val="00E765D7"/>
    <w:rsid w:val="00E83347"/>
    <w:rsid w:val="00E91F5D"/>
    <w:rsid w:val="00E94F9C"/>
    <w:rsid w:val="00EA7D5B"/>
    <w:rsid w:val="00EB0585"/>
    <w:rsid w:val="00EC088C"/>
    <w:rsid w:val="00EC2890"/>
    <w:rsid w:val="00ED07CF"/>
    <w:rsid w:val="00EE5344"/>
    <w:rsid w:val="00F07058"/>
    <w:rsid w:val="00F12DA9"/>
    <w:rsid w:val="00F161B6"/>
    <w:rsid w:val="00F44705"/>
    <w:rsid w:val="00F44C7D"/>
    <w:rsid w:val="00F6304F"/>
    <w:rsid w:val="00F67BB3"/>
    <w:rsid w:val="00F77C63"/>
    <w:rsid w:val="00F93588"/>
    <w:rsid w:val="00FB427F"/>
    <w:rsid w:val="00FB5462"/>
    <w:rsid w:val="00FC0DDF"/>
    <w:rsid w:val="00FD0219"/>
    <w:rsid w:val="00FD6E1C"/>
    <w:rsid w:val="00FE20AD"/>
    <w:rsid w:val="00FF1F7D"/>
  </w:rsids>
  <m:mathPr>
    <m:mathFont m:val="Cambria Math"/>
    <m:brkBin m:val="before"/>
    <m:brkBinSub m:val="--"/>
    <m:smallFrac m:val="0"/>
    <m:dispDef m:val="0"/>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5BEF6A-FF78-40D4-B584-DD59B78C0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it-IT" w:eastAsia="it-IT"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F005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rsid w:val="00AD4BC6"/>
    <w:pPr>
      <w:ind w:left="720"/>
      <w:contextualSpacing/>
    </w:pPr>
  </w:style>
  <w:style w:type="character" w:customStyle="1" w:styleId="apple-converted-space">
    <w:name w:val="apple-converted-space"/>
    <w:basedOn w:val="Carpredefinitoparagrafo"/>
    <w:rsid w:val="000453B3"/>
  </w:style>
  <w:style w:type="character" w:styleId="Enfasicorsivo">
    <w:name w:val="Emphasis"/>
    <w:basedOn w:val="Carpredefinitoparagrafo"/>
    <w:uiPriority w:val="20"/>
    <w:rsid w:val="000453B3"/>
    <w:rPr>
      <w:i/>
    </w:rPr>
  </w:style>
  <w:style w:type="paragraph" w:styleId="NormaleWeb">
    <w:name w:val="Normal (Web)"/>
    <w:basedOn w:val="Normale"/>
    <w:uiPriority w:val="99"/>
    <w:rsid w:val="000453B3"/>
    <w:pPr>
      <w:spacing w:beforeLines="1" w:afterLines="1"/>
    </w:pPr>
    <w:rPr>
      <w:rFonts w:ascii="Times" w:hAnsi="Times" w:cs="Times New Roman"/>
      <w:sz w:val="20"/>
      <w:szCs w:val="20"/>
    </w:rPr>
  </w:style>
  <w:style w:type="paragraph" w:styleId="Pidipagina">
    <w:name w:val="footer"/>
    <w:basedOn w:val="Normale"/>
    <w:link w:val="PidipaginaCarattere"/>
    <w:rsid w:val="00391752"/>
    <w:pPr>
      <w:tabs>
        <w:tab w:val="center" w:pos="4819"/>
        <w:tab w:val="right" w:pos="9638"/>
      </w:tabs>
    </w:pPr>
  </w:style>
  <w:style w:type="character" w:customStyle="1" w:styleId="PidipaginaCarattere">
    <w:name w:val="Piè di pagina Carattere"/>
    <w:basedOn w:val="Carpredefinitoparagrafo"/>
    <w:link w:val="Pidipagina"/>
    <w:rsid w:val="00391752"/>
  </w:style>
  <w:style w:type="character" w:styleId="Numeropagina">
    <w:name w:val="page number"/>
    <w:basedOn w:val="Carpredefinitoparagrafo"/>
    <w:rsid w:val="00391752"/>
  </w:style>
  <w:style w:type="character" w:styleId="Enfasigrassetto">
    <w:name w:val="Strong"/>
    <w:basedOn w:val="Carpredefinitoparagrafo"/>
    <w:uiPriority w:val="22"/>
    <w:rsid w:val="002B48CC"/>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79851">
      <w:bodyDiv w:val="1"/>
      <w:marLeft w:val="0"/>
      <w:marRight w:val="0"/>
      <w:marTop w:val="0"/>
      <w:marBottom w:val="0"/>
      <w:divBdr>
        <w:top w:val="none" w:sz="0" w:space="0" w:color="auto"/>
        <w:left w:val="none" w:sz="0" w:space="0" w:color="auto"/>
        <w:bottom w:val="none" w:sz="0" w:space="0" w:color="auto"/>
        <w:right w:val="none" w:sz="0" w:space="0" w:color="auto"/>
      </w:divBdr>
    </w:div>
    <w:div w:id="134488705">
      <w:bodyDiv w:val="1"/>
      <w:marLeft w:val="0"/>
      <w:marRight w:val="0"/>
      <w:marTop w:val="0"/>
      <w:marBottom w:val="0"/>
      <w:divBdr>
        <w:top w:val="none" w:sz="0" w:space="0" w:color="auto"/>
        <w:left w:val="none" w:sz="0" w:space="0" w:color="auto"/>
        <w:bottom w:val="none" w:sz="0" w:space="0" w:color="auto"/>
        <w:right w:val="none" w:sz="0" w:space="0" w:color="auto"/>
      </w:divBdr>
    </w:div>
    <w:div w:id="1387558767">
      <w:bodyDiv w:val="1"/>
      <w:marLeft w:val="0"/>
      <w:marRight w:val="0"/>
      <w:marTop w:val="0"/>
      <w:marBottom w:val="0"/>
      <w:divBdr>
        <w:top w:val="none" w:sz="0" w:space="0" w:color="auto"/>
        <w:left w:val="none" w:sz="0" w:space="0" w:color="auto"/>
        <w:bottom w:val="none" w:sz="0" w:space="0" w:color="auto"/>
        <w:right w:val="none" w:sz="0" w:space="0" w:color="auto"/>
      </w:divBdr>
    </w:div>
    <w:div w:id="14261451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CocoaOOXMLWriter/1038.36</generator>
</meta>
</file>

<file path=customXml/itemProps1.xml><?xml version="1.0" encoding="utf-8"?>
<ds:datastoreItem xmlns:ds="http://schemas.openxmlformats.org/officeDocument/2006/customXml" ds:itemID="{97BD052C-A491-7B43-A42F-8796B92658E0}">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624</Words>
  <Characters>3561</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Company>
  <LinksUpToDate>false</LinksUpToDate>
  <CharactersWithSpaces>4177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SERVER</cp:lastModifiedBy>
  <cp:revision>2</cp:revision>
  <cp:lastPrinted>2014-06-23T19:18:00Z</cp:lastPrinted>
  <dcterms:created xsi:type="dcterms:W3CDTF">2019-10-24T07:40:00Z</dcterms:created>
  <dcterms:modified xsi:type="dcterms:W3CDTF">2019-10-24T07:40:00Z</dcterms:modified>
</cp:coreProperties>
</file>